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182D" w14:textId="3132F019" w:rsidR="00DF3BA1" w:rsidRPr="00DF3BA1" w:rsidRDefault="00DF3BA1" w:rsidP="009D7CBA">
      <w:pPr>
        <w:ind w:firstLine="284"/>
        <w:rPr>
          <w:rFonts w:ascii="Bookman Old Style" w:hAnsi="Bookman Old Style"/>
          <w:b/>
          <w:bCs/>
        </w:rPr>
      </w:pPr>
      <w:r w:rsidRPr="00DF3BA1">
        <w:rPr>
          <w:rFonts w:ascii="Bookman Old Style" w:hAnsi="Bookman Old Style"/>
          <w:b/>
          <w:bCs/>
        </w:rPr>
        <w:t>Sveiki</w:t>
      </w:r>
      <w:r w:rsidR="009D7CBA">
        <w:rPr>
          <w:rFonts w:ascii="Bookman Old Style" w:hAnsi="Bookman Old Style"/>
          <w:b/>
          <w:bCs/>
        </w:rPr>
        <w:t>,</w:t>
      </w:r>
    </w:p>
    <w:p w14:paraId="1E394ACB" w14:textId="77777777" w:rsidR="00DF3BA1" w:rsidRPr="00DF3BA1" w:rsidRDefault="00DF3BA1" w:rsidP="009D7CBA">
      <w:pPr>
        <w:ind w:firstLine="284"/>
        <w:rPr>
          <w:rFonts w:ascii="Bookman Old Style" w:hAnsi="Bookman Old Style"/>
        </w:rPr>
      </w:pPr>
    </w:p>
    <w:p w14:paraId="07EC5DD5" w14:textId="0A31AA4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 xml:space="preserve">atlaikę </w:t>
      </w:r>
      <w:proofErr w:type="spellStart"/>
      <w:r w:rsidRPr="009D7CBA">
        <w:rPr>
          <w:rFonts w:ascii="Bookman Old Style" w:hAnsi="Bookman Old Style"/>
        </w:rPr>
        <w:t>kovidines</w:t>
      </w:r>
      <w:proofErr w:type="spellEnd"/>
      <w:r w:rsidRPr="009D7CBA">
        <w:rPr>
          <w:rFonts w:ascii="Bookman Old Style" w:hAnsi="Bookman Old Style"/>
        </w:rPr>
        <w:t xml:space="preserve"> atakas, vasaros karščius ir pasiruošę jau 38-jam !!! susibėgimui. Laikas susitikti ir švęsti GYVENIMĄ, čia ir dabar. Nes daug ką pakeisti galima, bet gyvenimas yra tik vienas.</w:t>
      </w:r>
    </w:p>
    <w:p w14:paraId="11D87B90" w14:textId="7777777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Taigi - Vaclovas užsakė sodybą, Vladas perdavė žinią, o aš patvirtinu, kad tai tiesa.</w:t>
      </w:r>
    </w:p>
    <w:p w14:paraId="2B269012" w14:textId="1758358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Vieta, kaip ir buvo minėta:</w:t>
      </w:r>
    </w:p>
    <w:p w14:paraId="0171C036" w14:textId="39956296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 xml:space="preserve">Sodyba </w:t>
      </w:r>
      <w:r>
        <w:rPr>
          <w:rFonts w:ascii="Bookman Old Style" w:hAnsi="Bookman Old Style"/>
        </w:rPr>
        <w:t>–</w:t>
      </w:r>
      <w:r w:rsidRPr="009D7CB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</w:t>
      </w:r>
      <w:r w:rsidRPr="009D7CBA">
        <w:rPr>
          <w:rFonts w:ascii="Bookman Old Style" w:hAnsi="Bookman Old Style"/>
        </w:rPr>
        <w:t>Mojantis ąžuolas</w:t>
      </w:r>
      <w:r>
        <w:rPr>
          <w:rFonts w:ascii="Bookman Old Style" w:hAnsi="Bookman Old Style"/>
        </w:rPr>
        <w:t>“</w:t>
      </w:r>
      <w:r w:rsidRPr="009D7CBA">
        <w:rPr>
          <w:rFonts w:ascii="Bookman Old Style" w:hAnsi="Bookman Old Style"/>
        </w:rPr>
        <w:t>, Gudelių km, Kazlų Rūdos sen</w:t>
      </w:r>
      <w:r>
        <w:rPr>
          <w:rFonts w:ascii="Bookman Old Style" w:hAnsi="Bookman Old Style"/>
        </w:rPr>
        <w:t>.</w:t>
      </w:r>
      <w:r w:rsidRPr="009D7CBA">
        <w:rPr>
          <w:rFonts w:ascii="Bookman Old Style" w:hAnsi="Bookman Old Style"/>
        </w:rPr>
        <w:t xml:space="preserve">, ant senojo Marijampolės kelio. Nuo Kauno pusės važiuojant reikia pravažiuoti </w:t>
      </w:r>
      <w:r>
        <w:rPr>
          <w:rFonts w:ascii="Bookman Old Style" w:hAnsi="Bookman Old Style"/>
        </w:rPr>
        <w:t>„</w:t>
      </w:r>
      <w:r w:rsidRPr="009D7CBA">
        <w:rPr>
          <w:rFonts w:ascii="Bookman Old Style" w:hAnsi="Bookman Old Style"/>
        </w:rPr>
        <w:t>Gudelių karčiamą</w:t>
      </w:r>
      <w:r>
        <w:rPr>
          <w:rFonts w:ascii="Bookman Old Style" w:hAnsi="Bookman Old Style"/>
        </w:rPr>
        <w:t>“</w:t>
      </w:r>
      <w:r w:rsidRPr="009D7CBA">
        <w:rPr>
          <w:rFonts w:ascii="Bookman Old Style" w:hAnsi="Bookman Old Style"/>
        </w:rPr>
        <w:t>, ir ~ už 150</w:t>
      </w:r>
      <w:r w:rsidR="00935B36">
        <w:rPr>
          <w:rFonts w:ascii="Bookman Old Style" w:hAnsi="Bookman Old Style"/>
        </w:rPr>
        <w:t xml:space="preserve"> </w:t>
      </w:r>
      <w:r w:rsidRPr="009D7CBA">
        <w:rPr>
          <w:rFonts w:ascii="Bookman Old Style" w:hAnsi="Bookman Old Style"/>
        </w:rPr>
        <w:t>m sukti į dešinę. Bus nuoroda, gal ir balionėlių prisegsim.</w:t>
      </w:r>
    </w:p>
    <w:p w14:paraId="03E7778A" w14:textId="7777777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 xml:space="preserve">Pirtis, kubilas ir </w:t>
      </w:r>
      <w:proofErr w:type="spellStart"/>
      <w:r w:rsidRPr="009D7CBA">
        <w:rPr>
          <w:rFonts w:ascii="Bookman Old Style" w:hAnsi="Bookman Old Style"/>
        </w:rPr>
        <w:t>prūdas</w:t>
      </w:r>
      <w:proofErr w:type="spellEnd"/>
      <w:r w:rsidRPr="009D7CBA">
        <w:rPr>
          <w:rFonts w:ascii="Bookman Old Style" w:hAnsi="Bookman Old Style"/>
        </w:rPr>
        <w:t xml:space="preserve"> pasimaudyti bus, nepamirškit atributų. Arba Adomo kostiumu....</w:t>
      </w:r>
    </w:p>
    <w:p w14:paraId="61E1AB25" w14:textId="44530BA4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Apie krepšių turinį kalbėt</w:t>
      </w:r>
      <w:r>
        <w:rPr>
          <w:rFonts w:ascii="Bookman Old Style" w:hAnsi="Bookman Old Style"/>
        </w:rPr>
        <w:t xml:space="preserve"> „</w:t>
      </w:r>
      <w:r w:rsidRPr="009D7CBA">
        <w:rPr>
          <w:rFonts w:ascii="Bookman Old Style" w:hAnsi="Bookman Old Style"/>
        </w:rPr>
        <w:t>nebeverta</w:t>
      </w:r>
      <w:r>
        <w:rPr>
          <w:rFonts w:ascii="Bookman Old Style" w:hAnsi="Bookman Old Style"/>
        </w:rPr>
        <w:t xml:space="preserve">“ </w:t>
      </w:r>
      <w:r w:rsidRPr="009D7CBA">
        <w:rPr>
          <w:rFonts w:ascii="Bookman Old Style" w:hAnsi="Bookman Old Style"/>
        </w:rPr>
        <w:t>- už save ir tą vaikiną...</w:t>
      </w:r>
    </w:p>
    <w:p w14:paraId="3810FC54" w14:textId="03C5613F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Data: kaip įprasta - paskutinis rugpjūčio savaitgalis, 28-29</w:t>
      </w:r>
      <w:r>
        <w:rPr>
          <w:rFonts w:ascii="Bookman Old Style" w:hAnsi="Bookman Old Style"/>
        </w:rPr>
        <w:t xml:space="preserve"> </w:t>
      </w:r>
      <w:r w:rsidRPr="009D7CBA">
        <w:rPr>
          <w:rFonts w:ascii="Bookman Old Style" w:hAnsi="Bookman Old Style"/>
        </w:rPr>
        <w:t>d.,</w:t>
      </w:r>
      <w:r>
        <w:rPr>
          <w:rFonts w:ascii="Bookman Old Style" w:hAnsi="Bookman Old Style"/>
        </w:rPr>
        <w:t xml:space="preserve"> </w:t>
      </w:r>
      <w:r w:rsidRPr="009D7CBA">
        <w:rPr>
          <w:rFonts w:ascii="Bookman Old Style" w:hAnsi="Bookman Old Style"/>
        </w:rPr>
        <w:t>renkamės 16 val.</w:t>
      </w:r>
    </w:p>
    <w:p w14:paraId="7EACEF8A" w14:textId="4919BE33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Apylinkių apžvalga - individuali, kad neišgąsdintume</w:t>
      </w:r>
      <w:r>
        <w:rPr>
          <w:rFonts w:ascii="Bookman Old Style" w:hAnsi="Bookman Old Style"/>
        </w:rPr>
        <w:t xml:space="preserve"> </w:t>
      </w:r>
      <w:proofErr w:type="spellStart"/>
      <w:r w:rsidRPr="009D7CBA">
        <w:rPr>
          <w:rFonts w:ascii="Bookman Old Style" w:hAnsi="Bookman Old Style"/>
        </w:rPr>
        <w:t>koronos</w:t>
      </w:r>
      <w:proofErr w:type="spellEnd"/>
      <w:r w:rsidRPr="009D7CBA">
        <w:rPr>
          <w:rFonts w:ascii="Bookman Old Style" w:hAnsi="Bookman Old Style"/>
        </w:rPr>
        <w:t>.</w:t>
      </w:r>
    </w:p>
    <w:p w14:paraId="4B6E76D8" w14:textId="46217959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 xml:space="preserve">Belieka susitikti ir įrodyti, kad jokie </w:t>
      </w:r>
      <w:r>
        <w:rPr>
          <w:rFonts w:ascii="Bookman Old Style" w:hAnsi="Bookman Old Style"/>
        </w:rPr>
        <w:t>„</w:t>
      </w:r>
      <w:r w:rsidRPr="009D7CBA">
        <w:rPr>
          <w:rFonts w:ascii="Bookman Old Style" w:hAnsi="Bookman Old Style"/>
        </w:rPr>
        <w:t>priešai</w:t>
      </w:r>
      <w:r>
        <w:rPr>
          <w:rFonts w:ascii="Bookman Old Style" w:hAnsi="Bookman Old Style"/>
        </w:rPr>
        <w:t>“</w:t>
      </w:r>
      <w:r w:rsidRPr="009D7CBA">
        <w:rPr>
          <w:rFonts w:ascii="Bookman Old Style" w:hAnsi="Bookman Old Style"/>
        </w:rPr>
        <w:t xml:space="preserve"> mūsų nesustabdo.</w:t>
      </w:r>
      <w:r w:rsidRPr="009D7CBA">
        <w:rPr>
          <w:rFonts w:ascii="Bookman Old Style" w:hAnsi="Bookman Old Style"/>
          <w:noProof/>
        </w:rPr>
        <w:drawing>
          <wp:inline distT="0" distB="0" distL="0" distR="0" wp14:anchorId="3694DCEE" wp14:editId="323FE69B">
            <wp:extent cx="190500" cy="190500"/>
            <wp:effectExtent l="0" t="0" r="0" b="0"/>
            <wp:docPr id="1" name="Picture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CBA">
        <w:rPr>
          <w:rFonts w:ascii="Bookman Old Style" w:hAnsi="Bookman Old Style"/>
        </w:rPr>
        <w:t>.</w:t>
      </w:r>
    </w:p>
    <w:p w14:paraId="67D22418" w14:textId="7777777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Būtų labai šaunu, jei apie atvykimą ir palaikymo komandos narių skaičių duotumėt žinią.</w:t>
      </w:r>
    </w:p>
    <w:p w14:paraId="03BF8E94" w14:textId="77777777" w:rsidR="009D7CBA" w:rsidRPr="009D7CBA" w:rsidRDefault="009D7CBA" w:rsidP="009D7CBA">
      <w:pPr>
        <w:ind w:firstLine="284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Tad lauksiu atsakymo ir iki malonaus :)</w:t>
      </w:r>
    </w:p>
    <w:p w14:paraId="408AAF61" w14:textId="77777777" w:rsidR="009D7CBA" w:rsidRDefault="009D7CBA" w:rsidP="009D7CBA">
      <w:pPr>
        <w:ind w:firstLine="142"/>
        <w:rPr>
          <w:rFonts w:ascii="Bookman Old Style" w:hAnsi="Bookman Old Style"/>
        </w:rPr>
      </w:pPr>
    </w:p>
    <w:p w14:paraId="111A6F72" w14:textId="2376F9FA" w:rsidR="009D7CBA" w:rsidRPr="00DF3BA1" w:rsidRDefault="009D7CBA" w:rsidP="009D7CBA">
      <w:pPr>
        <w:ind w:firstLine="142"/>
        <w:rPr>
          <w:rFonts w:ascii="Bookman Old Style" w:hAnsi="Bookman Old Style"/>
        </w:rPr>
      </w:pPr>
      <w:r w:rsidRPr="009D7CBA">
        <w:rPr>
          <w:rFonts w:ascii="Bookman Old Style" w:hAnsi="Bookman Old Style"/>
        </w:rPr>
        <w:t>Zita</w:t>
      </w:r>
    </w:p>
    <w:sectPr w:rsidR="009D7CBA" w:rsidRPr="00DF3BA1" w:rsidSect="009D7CB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A1"/>
    <w:rsid w:val="00066D4A"/>
    <w:rsid w:val="001334D7"/>
    <w:rsid w:val="00683C53"/>
    <w:rsid w:val="00935B36"/>
    <w:rsid w:val="009D7CBA"/>
    <w:rsid w:val="00B47376"/>
    <w:rsid w:val="00BC355D"/>
    <w:rsid w:val="00D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B9C1"/>
  <w15:chartTrackingRefBased/>
  <w15:docId w15:val="{A1F5332D-1CBE-41D2-A7D9-6C60CA5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A1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666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 Pakšys</dc:creator>
  <cp:keywords/>
  <dc:description/>
  <cp:lastModifiedBy>Linas Pakšys</cp:lastModifiedBy>
  <cp:revision>3</cp:revision>
  <dcterms:created xsi:type="dcterms:W3CDTF">2021-08-30T11:48:00Z</dcterms:created>
  <dcterms:modified xsi:type="dcterms:W3CDTF">2021-08-30T11:53:00Z</dcterms:modified>
</cp:coreProperties>
</file>